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object w:dxaOrig="1407" w:dyaOrig="1619">
          <v:rect id="rectole0000000000" o:spid="_x0000_i1025" style="width:70.5pt;height:81pt" o:ole="" o:preferrelative="t" stroked="f">
            <v:imagedata r:id="rId5" o:title=""/>
          </v:rect>
          <o:OLEObject Type="Embed" ProgID="StaticMetafile" ShapeID="rectole0000000000" DrawAspect="Content" ObjectID="_1545468108" r:id="rId6"/>
        </w:objec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51FF9" w:rsidRDefault="00D30F5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Pr 1.jan 201</w:t>
      </w:r>
      <w:r w:rsidR="00785619">
        <w:rPr>
          <w:rFonts w:ascii="Times New Roman" w:eastAsia="Times New Roman" w:hAnsi="Times New Roman" w:cs="Times New Roman"/>
          <w:b/>
          <w:i/>
          <w:sz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674"/>
        <w:gridCol w:w="1723"/>
        <w:gridCol w:w="1814"/>
        <w:gridCol w:w="1814"/>
      </w:tblGrid>
      <w:tr w:rsidR="00D30F5E" w:rsidTr="00D30F5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D30F5E" w:rsidTr="00D30F5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2.730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3.0</w:t>
            </w:r>
            <w:r w:rsidR="00D8151D">
              <w:rPr>
                <w:rFonts w:ascii="Times New Roman" w:eastAsia="Times New Roman" w:hAnsi="Times New Roman" w:cs="Times New Roman"/>
                <w:b/>
                <w:sz w:val="32"/>
              </w:rPr>
              <w:t>80</w:t>
            </w:r>
          </w:p>
        </w:tc>
      </w:tr>
      <w:tr w:rsidR="00D30F5E" w:rsidTr="00D30F5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1.</w:t>
            </w:r>
            <w:r w:rsidR="00D8151D">
              <w:rPr>
                <w:rFonts w:ascii="Times New Roman" w:eastAsia="Times New Roman" w:hAnsi="Times New Roman" w:cs="Times New Roman"/>
                <w:sz w:val="32"/>
              </w:rPr>
              <w:t>910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2.2</w:t>
            </w:r>
            <w:r w:rsidR="00D8151D">
              <w:rPr>
                <w:rFonts w:ascii="Times New Roman" w:eastAsia="Times New Roman" w:hAnsi="Times New Roman" w:cs="Times New Roman"/>
                <w:b/>
                <w:sz w:val="32"/>
              </w:rPr>
              <w:t>60</w:t>
            </w:r>
          </w:p>
        </w:tc>
      </w:tr>
      <w:tr w:rsidR="00D30F5E" w:rsidTr="00D30F5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:rsidR="00D30F5E" w:rsidRDefault="00D30F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Pr="00D30F5E" w:rsidRDefault="00D30F5E" w:rsidP="00D815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30F5E">
              <w:rPr>
                <w:sz w:val="32"/>
                <w:szCs w:val="32"/>
              </w:rPr>
              <w:t>1.</w:t>
            </w:r>
            <w:r w:rsidRPr="00D30F5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8151D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Pr="00D30F5E" w:rsidRDefault="00D30F5E">
            <w:pPr>
              <w:spacing w:after="0" w:line="240" w:lineRule="auto"/>
              <w:jc w:val="center"/>
            </w:pPr>
            <w:r w:rsidRPr="00D30F5E"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0F5E" w:rsidRDefault="00D30F5E" w:rsidP="00D815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</w:t>
            </w:r>
            <w:r w:rsidR="00D8151D">
              <w:rPr>
                <w:rFonts w:ascii="Times New Roman" w:eastAsia="Times New Roman" w:hAnsi="Times New Roman" w:cs="Times New Roman"/>
                <w:b/>
                <w:sz w:val="32"/>
              </w:rPr>
              <w:t>715</w:t>
            </w:r>
          </w:p>
        </w:tc>
      </w:tr>
    </w:tbl>
    <w:p w:rsidR="00551FF9" w:rsidRDefault="00551FF9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551FF9" w:rsidRDefault="00D30F5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Kjempeviktig at fristen overholdes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mtp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likviditeten vår,</w:t>
      </w:r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:rsidR="00551FF9" w:rsidRDefault="00D30F5E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:rsidR="00551FF9" w:rsidRDefault="00D30F5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551FF9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:rsidR="00551FF9" w:rsidRDefault="00D30F5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:rsidR="00551FF9" w:rsidRDefault="00D30F5E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</w:p>
    <w:p w:rsidR="00551FF9" w:rsidRDefault="00551F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FF9"/>
    <w:rsid w:val="00551FF9"/>
    <w:rsid w:val="00785619"/>
    <w:rsid w:val="00D30F5E"/>
    <w:rsid w:val="00D8151D"/>
    <w:rsid w:val="00E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CBD0-F124-4B1C-A83E-275E2DA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Elins</cp:lastModifiedBy>
  <cp:revision>9</cp:revision>
  <cp:lastPrinted>2016-12-19T09:35:00Z</cp:lastPrinted>
  <dcterms:created xsi:type="dcterms:W3CDTF">2016-06-13T08:58:00Z</dcterms:created>
  <dcterms:modified xsi:type="dcterms:W3CDTF">2017-01-09T10:55:00Z</dcterms:modified>
</cp:coreProperties>
</file>